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16017F49" w:rsidR="00347B92" w:rsidRDefault="00AF65D0" w:rsidP="00347B92">
      <w:r>
        <w:t>Обществознание</w:t>
      </w:r>
      <w:r w:rsidR="00347B92">
        <w:t xml:space="preserve"> </w:t>
      </w:r>
      <w:r w:rsidR="00B70FCC">
        <w:rPr>
          <w:lang w:val="en-US"/>
        </w:rPr>
        <w:t>10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347B92" w14:paraId="6B70DBA8" w14:textId="77777777" w:rsidTr="00714CF6">
        <w:tc>
          <w:tcPr>
            <w:tcW w:w="1080" w:type="dxa"/>
          </w:tcPr>
          <w:p w14:paraId="67C8BD2A" w14:textId="5E911F83" w:rsidR="00347B92" w:rsidRDefault="00347B92" w:rsidP="00714CF6">
            <w:r>
              <w:t>1</w:t>
            </w:r>
          </w:p>
        </w:tc>
        <w:tc>
          <w:tcPr>
            <w:tcW w:w="3139" w:type="dxa"/>
          </w:tcPr>
          <w:p w14:paraId="1B0DE387" w14:textId="53ACF672" w:rsidR="00347B92" w:rsidRPr="00FD38A3" w:rsidRDefault="00FD38A3" w:rsidP="00714CF6">
            <w:r>
              <w:t>Процессуальные отрасли права</w:t>
            </w:r>
          </w:p>
        </w:tc>
        <w:tc>
          <w:tcPr>
            <w:tcW w:w="2835" w:type="dxa"/>
          </w:tcPr>
          <w:p w14:paraId="3E39D610" w14:textId="24120478" w:rsidR="00216710" w:rsidRDefault="00347B92" w:rsidP="00216710">
            <w:r>
              <w:t>§</w:t>
            </w:r>
            <w:r w:rsidR="00FD38A3">
              <w:t>27</w:t>
            </w:r>
          </w:p>
          <w:p w14:paraId="7EDE81C3" w14:textId="07815A2D" w:rsidR="00025FDA" w:rsidRDefault="00025FDA" w:rsidP="00714CF6"/>
        </w:tc>
        <w:tc>
          <w:tcPr>
            <w:tcW w:w="4678" w:type="dxa"/>
          </w:tcPr>
          <w:p w14:paraId="60526427" w14:textId="35FFBA69" w:rsidR="006E4B6A" w:rsidRDefault="006E4B6A" w:rsidP="00FD38A3"/>
        </w:tc>
        <w:tc>
          <w:tcPr>
            <w:tcW w:w="3241" w:type="dxa"/>
          </w:tcPr>
          <w:p w14:paraId="1FB0FF02" w14:textId="1DF14F73" w:rsidR="00347B92" w:rsidRDefault="00347B92" w:rsidP="00714CF6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433AAC5" w14:textId="77777777" w:rsidR="00347B92" w:rsidRDefault="005A071E" w:rsidP="00714CF6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347B92" w:rsidRDefault="00347B92" w:rsidP="00714CF6"/>
        </w:tc>
      </w:tr>
      <w:tr w:rsidR="00BB561B" w14:paraId="18C39CCF" w14:textId="77777777" w:rsidTr="00714CF6">
        <w:tc>
          <w:tcPr>
            <w:tcW w:w="1080" w:type="dxa"/>
          </w:tcPr>
          <w:p w14:paraId="63A7B018" w14:textId="77777777" w:rsidR="00BB561B" w:rsidRDefault="00BB561B" w:rsidP="00714CF6">
            <w:r>
              <w:t>2</w:t>
            </w:r>
          </w:p>
        </w:tc>
        <w:tc>
          <w:tcPr>
            <w:tcW w:w="3139" w:type="dxa"/>
          </w:tcPr>
          <w:p w14:paraId="331B707F" w14:textId="076F1E71" w:rsidR="00BB561B" w:rsidRPr="004E45B0" w:rsidRDefault="00FD38A3" w:rsidP="00714CF6">
            <w:pPr>
              <w:jc w:val="both"/>
              <w:rPr>
                <w:rFonts w:eastAsia="Calibri"/>
              </w:rPr>
            </w:pPr>
            <w:r>
              <w:t>Процессуальные отрасли права</w:t>
            </w:r>
          </w:p>
        </w:tc>
        <w:tc>
          <w:tcPr>
            <w:tcW w:w="2835" w:type="dxa"/>
          </w:tcPr>
          <w:p w14:paraId="03D9B4AE" w14:textId="05D6F20B" w:rsidR="00216710" w:rsidRDefault="00FD38A3" w:rsidP="00216710">
            <w:r>
              <w:t>§27</w:t>
            </w:r>
          </w:p>
          <w:p w14:paraId="3EB78191" w14:textId="432368F1" w:rsidR="00BB561B" w:rsidRDefault="00BB561B" w:rsidP="00714CF6"/>
        </w:tc>
        <w:tc>
          <w:tcPr>
            <w:tcW w:w="4678" w:type="dxa"/>
          </w:tcPr>
          <w:p w14:paraId="328637A2" w14:textId="6813595B" w:rsidR="00FD38A3" w:rsidRDefault="00FD38A3" w:rsidP="00FD38A3">
            <w:r>
              <w:t>1.Прочитать §27</w:t>
            </w:r>
          </w:p>
          <w:p w14:paraId="22103B62" w14:textId="1CE167E2" w:rsidR="00FD38A3" w:rsidRDefault="00FD38A3" w:rsidP="00714CF6">
            <w:r>
              <w:t>2.Ответить письменно</w:t>
            </w:r>
            <w:r>
              <w:t xml:space="preserve"> на </w:t>
            </w:r>
            <w:r>
              <w:t>вопросы в конце параграфа</w:t>
            </w:r>
            <w:proofErr w:type="gramStart"/>
            <w:r>
              <w:t>,с</w:t>
            </w:r>
            <w:proofErr w:type="gramEnd"/>
            <w:r>
              <w:t>т.303</w:t>
            </w:r>
          </w:p>
          <w:p w14:paraId="26A018F1" w14:textId="77777777" w:rsidR="00BB561B" w:rsidRDefault="00BB561B" w:rsidP="00714CF6">
            <w:r>
              <w:t>1. Составь словарь по основным понятиям параграфа.</w:t>
            </w:r>
          </w:p>
          <w:p w14:paraId="3093C914" w14:textId="3C9120B2" w:rsidR="00BB561B" w:rsidRDefault="00BB561B" w:rsidP="00300302"/>
        </w:tc>
        <w:tc>
          <w:tcPr>
            <w:tcW w:w="3241" w:type="dxa"/>
          </w:tcPr>
          <w:p w14:paraId="7C49EADC" w14:textId="14C84476" w:rsidR="00BB561B" w:rsidRDefault="00BB561B" w:rsidP="00025FDA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BB561B" w:rsidRDefault="005A071E" w:rsidP="00025FDA">
            <w:hyperlink r:id="rId6" w:history="1">
              <w:r w:rsidR="00BB561B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37FA721A" w14:textId="77777777" w:rsidTr="00714CF6">
        <w:tc>
          <w:tcPr>
            <w:tcW w:w="1080" w:type="dxa"/>
          </w:tcPr>
          <w:p w14:paraId="12360805" w14:textId="1DF8217F" w:rsidR="00BB561B" w:rsidRDefault="00BB561B" w:rsidP="00714CF6">
            <w:r>
              <w:t>3</w:t>
            </w:r>
          </w:p>
        </w:tc>
        <w:tc>
          <w:tcPr>
            <w:tcW w:w="3139" w:type="dxa"/>
          </w:tcPr>
          <w:p w14:paraId="3DDE640F" w14:textId="00BAE070" w:rsidR="00BB561B" w:rsidRDefault="00FD38A3" w:rsidP="00714CF6">
            <w:pPr>
              <w:jc w:val="both"/>
            </w:pPr>
            <w:r>
              <w:t>Конституционное судопроизводство</w:t>
            </w:r>
          </w:p>
        </w:tc>
        <w:tc>
          <w:tcPr>
            <w:tcW w:w="2835" w:type="dxa"/>
          </w:tcPr>
          <w:p w14:paraId="17B16ECA" w14:textId="391B57D5" w:rsidR="00BB561B" w:rsidRDefault="00BB561B" w:rsidP="00216710">
            <w:r>
              <w:t>§</w:t>
            </w:r>
            <w:r w:rsidR="00FD38A3">
              <w:t>28</w:t>
            </w:r>
          </w:p>
        </w:tc>
        <w:tc>
          <w:tcPr>
            <w:tcW w:w="4678" w:type="dxa"/>
          </w:tcPr>
          <w:p w14:paraId="2F56A8CF" w14:textId="19AC7ED7" w:rsidR="001B623D" w:rsidRDefault="00FD38A3" w:rsidP="001B623D">
            <w:r>
              <w:t>1. Прочитать §28</w:t>
            </w:r>
          </w:p>
          <w:p w14:paraId="2A96E7A4" w14:textId="612717C8" w:rsidR="001B623D" w:rsidRDefault="00FD38A3" w:rsidP="001B623D">
            <w:r>
              <w:t>2.Ответить письменно</w:t>
            </w:r>
            <w:r w:rsidR="001B623D">
              <w:t xml:space="preserve"> на </w:t>
            </w:r>
            <w:r>
              <w:t>вопросы в конце параграфа</w:t>
            </w:r>
            <w:proofErr w:type="gramStart"/>
            <w:r>
              <w:t>,с</w:t>
            </w:r>
            <w:proofErr w:type="gramEnd"/>
            <w:r>
              <w:t>т.311</w:t>
            </w:r>
          </w:p>
          <w:p w14:paraId="0CF3FEF9" w14:textId="77777777" w:rsidR="00BB561B" w:rsidRDefault="00BB561B" w:rsidP="00FD38A3"/>
        </w:tc>
        <w:tc>
          <w:tcPr>
            <w:tcW w:w="3241" w:type="dxa"/>
          </w:tcPr>
          <w:p w14:paraId="44EA1929" w14:textId="77777777" w:rsidR="001B623D" w:rsidRDefault="001B623D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078943CB" w14:textId="63D41442" w:rsidR="00BB561B" w:rsidRDefault="005A071E" w:rsidP="001B623D">
            <w:hyperlink r:id="rId7" w:history="1">
              <w:r w:rsidR="001B623D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4402E01B" w14:textId="77777777" w:rsidTr="00714CF6">
        <w:tc>
          <w:tcPr>
            <w:tcW w:w="1080" w:type="dxa"/>
          </w:tcPr>
          <w:p w14:paraId="5C8BC89B" w14:textId="3D5C4307" w:rsidR="00BB561B" w:rsidRDefault="00BB561B" w:rsidP="00714CF6">
            <w:r>
              <w:t>4</w:t>
            </w:r>
          </w:p>
        </w:tc>
        <w:tc>
          <w:tcPr>
            <w:tcW w:w="3139" w:type="dxa"/>
          </w:tcPr>
          <w:p w14:paraId="799BD3D2" w14:textId="25910441" w:rsidR="00BB561B" w:rsidRDefault="00FD38A3" w:rsidP="00714CF6">
            <w:pPr>
              <w:jc w:val="both"/>
            </w:pPr>
            <w:r>
              <w:t>Международная защита прав человека</w:t>
            </w:r>
          </w:p>
        </w:tc>
        <w:tc>
          <w:tcPr>
            <w:tcW w:w="2835" w:type="dxa"/>
          </w:tcPr>
          <w:p w14:paraId="6A1A269B" w14:textId="4B7FE141" w:rsidR="00BB561B" w:rsidRDefault="00BB561B" w:rsidP="00216710">
            <w:r>
              <w:t>§</w:t>
            </w:r>
            <w:r w:rsidR="00FD38A3">
              <w:t>29</w:t>
            </w:r>
          </w:p>
        </w:tc>
        <w:tc>
          <w:tcPr>
            <w:tcW w:w="4678" w:type="dxa"/>
          </w:tcPr>
          <w:p w14:paraId="27D43DED" w14:textId="7319E29B" w:rsidR="00FD38A3" w:rsidRDefault="001B623D" w:rsidP="00FD38A3">
            <w:r>
              <w:t xml:space="preserve">1. </w:t>
            </w:r>
            <w:r w:rsidR="00FD38A3">
              <w:t>Прочитать §29</w:t>
            </w:r>
          </w:p>
          <w:p w14:paraId="03F14625" w14:textId="65107983" w:rsidR="00FD38A3" w:rsidRDefault="00FD38A3" w:rsidP="001B623D">
            <w:r>
              <w:t>Выполнить письменно рубрику Задания стр. 322</w:t>
            </w:r>
          </w:p>
          <w:p w14:paraId="08480A50" w14:textId="77777777" w:rsidR="00BB561B" w:rsidRDefault="00BB561B" w:rsidP="00FD38A3"/>
        </w:tc>
        <w:tc>
          <w:tcPr>
            <w:tcW w:w="3241" w:type="dxa"/>
          </w:tcPr>
          <w:p w14:paraId="5A1A0410" w14:textId="77777777" w:rsidR="001B623D" w:rsidRDefault="001B623D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EC05828" w14:textId="331ABCB8" w:rsidR="00BB561B" w:rsidRDefault="005A071E" w:rsidP="001B623D">
            <w:hyperlink r:id="rId8" w:history="1">
              <w:r w:rsidR="001B623D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FD38A3" w14:paraId="4D74D464" w14:textId="77777777" w:rsidTr="00714CF6">
        <w:tc>
          <w:tcPr>
            <w:tcW w:w="1080" w:type="dxa"/>
          </w:tcPr>
          <w:p w14:paraId="1460E650" w14:textId="6391E1CB" w:rsidR="00FD38A3" w:rsidRDefault="00E92E3C" w:rsidP="00714CF6">
            <w:r>
              <w:t>5</w:t>
            </w:r>
          </w:p>
        </w:tc>
        <w:tc>
          <w:tcPr>
            <w:tcW w:w="3139" w:type="dxa"/>
          </w:tcPr>
          <w:p w14:paraId="6470571D" w14:textId="04F11754" w:rsidR="00FD38A3" w:rsidRDefault="00E92E3C" w:rsidP="00714CF6">
            <w:pPr>
              <w:jc w:val="both"/>
            </w:pPr>
            <w:r>
              <w:t>Правовые основы антитеррористической политики Российского государства</w:t>
            </w:r>
          </w:p>
        </w:tc>
        <w:tc>
          <w:tcPr>
            <w:tcW w:w="2835" w:type="dxa"/>
          </w:tcPr>
          <w:p w14:paraId="44CADB63" w14:textId="39C11580" w:rsidR="00FD38A3" w:rsidRDefault="00E92E3C" w:rsidP="00216710">
            <w:r>
              <w:t>§ 30</w:t>
            </w:r>
          </w:p>
        </w:tc>
        <w:tc>
          <w:tcPr>
            <w:tcW w:w="4678" w:type="dxa"/>
          </w:tcPr>
          <w:p w14:paraId="482C7316" w14:textId="3B10A547" w:rsidR="00E92E3C" w:rsidRDefault="00E92E3C" w:rsidP="00E92E3C">
            <w:r>
              <w:t xml:space="preserve">1. </w:t>
            </w:r>
            <w:r>
              <w:t>Прочитать §30</w:t>
            </w:r>
          </w:p>
          <w:p w14:paraId="45E75D2E" w14:textId="0CC5ED6B" w:rsidR="00E92E3C" w:rsidRDefault="00E92E3C" w:rsidP="00E92E3C">
            <w:r>
              <w:t>Выполнить пи</w:t>
            </w:r>
            <w:r>
              <w:t>сьменно рубрику Задания стр. 331</w:t>
            </w:r>
          </w:p>
          <w:p w14:paraId="354F355D" w14:textId="77777777" w:rsidR="00FD38A3" w:rsidRDefault="00FD38A3" w:rsidP="00FD38A3"/>
        </w:tc>
        <w:tc>
          <w:tcPr>
            <w:tcW w:w="3241" w:type="dxa"/>
          </w:tcPr>
          <w:p w14:paraId="55A92201" w14:textId="77777777" w:rsidR="005A071E" w:rsidRDefault="005A071E" w:rsidP="005A071E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3ABF06CE" w14:textId="548A5628" w:rsidR="00FD38A3" w:rsidRDefault="005A071E" w:rsidP="005A071E">
            <w:hyperlink r:id="rId9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FD38A3" w14:paraId="6FFC35C0" w14:textId="77777777" w:rsidTr="00714CF6">
        <w:tc>
          <w:tcPr>
            <w:tcW w:w="1080" w:type="dxa"/>
          </w:tcPr>
          <w:p w14:paraId="1BC3F99B" w14:textId="2031E263" w:rsidR="00FD38A3" w:rsidRDefault="00E92E3C" w:rsidP="00714CF6">
            <w:r>
              <w:t>6</w:t>
            </w:r>
          </w:p>
        </w:tc>
        <w:tc>
          <w:tcPr>
            <w:tcW w:w="3139" w:type="dxa"/>
          </w:tcPr>
          <w:p w14:paraId="484B6B1A" w14:textId="280D719F" w:rsidR="00FD38A3" w:rsidRPr="00E92E3C" w:rsidRDefault="00E92E3C" w:rsidP="00714CF6">
            <w:pPr>
              <w:jc w:val="both"/>
            </w:pPr>
            <w:r>
              <w:t xml:space="preserve">Человек в </w:t>
            </w:r>
            <w:r>
              <w:rPr>
                <w:lang w:val="en-US"/>
              </w:rPr>
              <w:t>XXI</w:t>
            </w:r>
            <w:r>
              <w:t xml:space="preserve"> веке</w:t>
            </w:r>
          </w:p>
        </w:tc>
        <w:tc>
          <w:tcPr>
            <w:tcW w:w="2835" w:type="dxa"/>
          </w:tcPr>
          <w:p w14:paraId="10589C57" w14:textId="5B1853DA" w:rsidR="00FD38A3" w:rsidRDefault="00E92E3C" w:rsidP="00216710">
            <w:r>
              <w:t>Стр. 334-340</w:t>
            </w:r>
          </w:p>
        </w:tc>
        <w:tc>
          <w:tcPr>
            <w:tcW w:w="4678" w:type="dxa"/>
          </w:tcPr>
          <w:p w14:paraId="502D5B7E" w14:textId="77777777" w:rsidR="00FD38A3" w:rsidRDefault="00E92E3C" w:rsidP="00FD38A3">
            <w:r>
              <w:t>Прочитать стр. 334-340</w:t>
            </w:r>
          </w:p>
          <w:p w14:paraId="32726B8E" w14:textId="2385331E" w:rsidR="00E92E3C" w:rsidRDefault="00E92E3C" w:rsidP="00FD38A3">
            <w:r>
              <w:t>Письменно ответить на вопросы на стр. 343</w:t>
            </w:r>
          </w:p>
        </w:tc>
        <w:tc>
          <w:tcPr>
            <w:tcW w:w="3241" w:type="dxa"/>
          </w:tcPr>
          <w:p w14:paraId="5A18158B" w14:textId="77777777" w:rsidR="005A071E" w:rsidRDefault="005A071E" w:rsidP="005A071E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A94F808" w14:textId="68FF6D9B" w:rsidR="00FD38A3" w:rsidRDefault="005A071E" w:rsidP="005A071E">
            <w:hyperlink r:id="rId10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  <w:bookmarkStart w:id="0" w:name="_GoBack"/>
            <w:bookmarkEnd w:id="0"/>
          </w:p>
        </w:tc>
      </w:tr>
      <w:tr w:rsidR="00E92E3C" w14:paraId="0A760852" w14:textId="77777777" w:rsidTr="00714CF6">
        <w:tc>
          <w:tcPr>
            <w:tcW w:w="1080" w:type="dxa"/>
          </w:tcPr>
          <w:p w14:paraId="42DF1E0A" w14:textId="6D29EB68" w:rsidR="00E92E3C" w:rsidRDefault="00E92E3C" w:rsidP="00714CF6">
            <w:r>
              <w:t>7</w:t>
            </w:r>
          </w:p>
        </w:tc>
        <w:tc>
          <w:tcPr>
            <w:tcW w:w="3139" w:type="dxa"/>
          </w:tcPr>
          <w:p w14:paraId="04903E6D" w14:textId="401E1141" w:rsidR="00E92E3C" w:rsidRDefault="005A071E" w:rsidP="00714CF6">
            <w:pPr>
              <w:jc w:val="both"/>
            </w:pPr>
            <w:r>
              <w:t>Повторение по курсу</w:t>
            </w:r>
          </w:p>
        </w:tc>
        <w:tc>
          <w:tcPr>
            <w:tcW w:w="2835" w:type="dxa"/>
          </w:tcPr>
          <w:p w14:paraId="2CB79871" w14:textId="5E28AEBD" w:rsidR="00E92E3C" w:rsidRDefault="005A071E" w:rsidP="00216710">
            <w:r>
              <w:t>Главы 1-2</w:t>
            </w:r>
          </w:p>
        </w:tc>
        <w:tc>
          <w:tcPr>
            <w:tcW w:w="4678" w:type="dxa"/>
          </w:tcPr>
          <w:p w14:paraId="1A5FED69" w14:textId="77777777" w:rsidR="00E92E3C" w:rsidRDefault="00E92E3C" w:rsidP="00FD38A3"/>
        </w:tc>
        <w:tc>
          <w:tcPr>
            <w:tcW w:w="3241" w:type="dxa"/>
          </w:tcPr>
          <w:p w14:paraId="6D239E1F" w14:textId="77777777" w:rsidR="00E92E3C" w:rsidRDefault="00E92E3C" w:rsidP="001B623D"/>
        </w:tc>
      </w:tr>
      <w:tr w:rsidR="00E92E3C" w14:paraId="1CD913DE" w14:textId="77777777" w:rsidTr="00714CF6">
        <w:tc>
          <w:tcPr>
            <w:tcW w:w="1080" w:type="dxa"/>
          </w:tcPr>
          <w:p w14:paraId="1B7788C2" w14:textId="4EDBDF6C" w:rsidR="00E92E3C" w:rsidRDefault="00E92E3C" w:rsidP="00714CF6">
            <w:r>
              <w:t>8</w:t>
            </w:r>
          </w:p>
        </w:tc>
        <w:tc>
          <w:tcPr>
            <w:tcW w:w="3139" w:type="dxa"/>
          </w:tcPr>
          <w:p w14:paraId="53C6330C" w14:textId="08130EBA" w:rsidR="00E92E3C" w:rsidRDefault="005A071E" w:rsidP="00714CF6">
            <w:pPr>
              <w:jc w:val="both"/>
            </w:pPr>
            <w:r>
              <w:t>Повторение по курсу</w:t>
            </w:r>
          </w:p>
        </w:tc>
        <w:tc>
          <w:tcPr>
            <w:tcW w:w="2835" w:type="dxa"/>
          </w:tcPr>
          <w:p w14:paraId="75A13284" w14:textId="59C47934" w:rsidR="00E92E3C" w:rsidRDefault="005A071E" w:rsidP="00216710">
            <w:r>
              <w:t>Глава 3</w:t>
            </w:r>
          </w:p>
        </w:tc>
        <w:tc>
          <w:tcPr>
            <w:tcW w:w="4678" w:type="dxa"/>
          </w:tcPr>
          <w:p w14:paraId="441BE604" w14:textId="77777777" w:rsidR="00E92E3C" w:rsidRDefault="00E92E3C" w:rsidP="00FD38A3"/>
        </w:tc>
        <w:tc>
          <w:tcPr>
            <w:tcW w:w="3241" w:type="dxa"/>
          </w:tcPr>
          <w:p w14:paraId="7D540F3A" w14:textId="77777777" w:rsidR="00E92E3C" w:rsidRDefault="00E92E3C" w:rsidP="001B623D"/>
        </w:tc>
      </w:tr>
      <w:tr w:rsidR="00BB561B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771BD626" w:rsidR="00BB561B" w:rsidRDefault="00BB561B" w:rsidP="00714CF6">
            <w:pPr>
              <w:jc w:val="center"/>
            </w:pPr>
            <w:r w:rsidRPr="00C65B5C">
              <w:rPr>
                <w:color w:val="FF0000"/>
              </w:rPr>
              <w:lastRenderedPageBreak/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/>
    <w:sectPr w:rsidR="003A2F88" w:rsidSect="00216710">
      <w:pgSz w:w="16838" w:h="11906" w:orient="landscape"/>
      <w:pgMar w:top="851" w:right="851" w:bottom="851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1B623D"/>
    <w:rsid w:val="00216710"/>
    <w:rsid w:val="00300302"/>
    <w:rsid w:val="00347B92"/>
    <w:rsid w:val="003A2F88"/>
    <w:rsid w:val="005A071E"/>
    <w:rsid w:val="006E4B6A"/>
    <w:rsid w:val="00AF65D0"/>
    <w:rsid w:val="00B2056C"/>
    <w:rsid w:val="00B70FCC"/>
    <w:rsid w:val="00BB561B"/>
    <w:rsid w:val="00BF79D5"/>
    <w:rsid w:val="00D10E95"/>
    <w:rsid w:val="00D810CE"/>
    <w:rsid w:val="00DA083F"/>
    <w:rsid w:val="00E92E3C"/>
    <w:rsid w:val="00F625C6"/>
    <w:rsid w:val="00FD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amray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shamray@mail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95dist.shamray@mail.ru" TargetMode="External"/><Relationship Id="rId10" Type="http://schemas.openxmlformats.org/officeDocument/2006/relationships/hyperlink" Target="mailto:95dist.shamray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95dist.shamra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2020-05-02T07:45:00Z</dcterms:created>
  <dcterms:modified xsi:type="dcterms:W3CDTF">2020-05-02T07:45:00Z</dcterms:modified>
</cp:coreProperties>
</file>